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925195" cy="354965"/>
            <wp:effectExtent b="0" l="0" r="0" t="0"/>
            <wp:docPr descr="logo_ppcultpb.jpg" id="31" name="image1.jpg"/>
            <a:graphic>
              <a:graphicData uri="http://schemas.openxmlformats.org/drawingml/2006/picture">
                <pic:pic>
                  <pic:nvPicPr>
                    <pic:cNvPr descr="logo_ppcultpb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354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Universidade Federal Fluminense</w:t>
      </w:r>
    </w:p>
    <w:p w:rsidR="00000000" w:rsidDel="00000000" w:rsidP="00000000" w:rsidRDefault="00000000" w:rsidRPr="00000000" w14:paraId="00000003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Instituto de Arte e Comunicação Social</w:t>
      </w:r>
    </w:p>
    <w:p w:rsidR="00000000" w:rsidDel="00000000" w:rsidP="00000000" w:rsidRDefault="00000000" w:rsidRPr="00000000" w14:paraId="00000004">
      <w:pPr>
        <w:tabs>
          <w:tab w:val="left" w:leader="none" w:pos="1578"/>
        </w:tabs>
        <w:spacing w:after="0" w:line="240" w:lineRule="auto"/>
        <w:jc w:val="center"/>
        <w:rPr>
          <w:u w:val="single"/>
        </w:rPr>
      </w:pPr>
      <w:r w:rsidDel="00000000" w:rsidR="00000000" w:rsidRPr="00000000">
        <w:rPr>
          <w:rtl w:val="0"/>
        </w:rPr>
        <w:t xml:space="preserve">Programa de Pós-Graduação em Cultura e Territorialidades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57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78"/>
        </w:tabs>
        <w:jc w:val="center"/>
        <w:rPr/>
      </w:pPr>
      <w:r w:rsidDel="00000000" w:rsidR="00000000" w:rsidRPr="00000000">
        <w:rPr>
          <w:b w:val="1"/>
          <w:rtl w:val="0"/>
        </w:rPr>
        <w:t xml:space="preserve">FORMULÁRIO PARA RECURSO - SELEÇÃO 2025/TURMA 2026 – PPCULT /UFF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0</wp:posOffset>
                </wp:positionV>
                <wp:extent cx="5496560" cy="63881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602800" y="3465720"/>
                          <a:ext cx="5486400" cy="62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NOME: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CÓDIGO DE INSCRIÇÃO: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0</wp:posOffset>
                </wp:positionV>
                <wp:extent cx="5496560" cy="638810"/>
                <wp:effectExtent b="0" l="0" r="0" t="0"/>
                <wp:wrapNone/>
                <wp:docPr id="3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560" cy="638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63500</wp:posOffset>
                </wp:positionV>
                <wp:extent cx="5496560" cy="67691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02800" y="3446640"/>
                          <a:ext cx="548640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TÍTULO DO PROJETO: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63500</wp:posOffset>
                </wp:positionV>
                <wp:extent cx="5496560" cy="676910"/>
                <wp:effectExtent b="0" l="0" r="0" t="0"/>
                <wp:wrapNone/>
                <wp:docPr id="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560" cy="676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76200</wp:posOffset>
                </wp:positionV>
                <wp:extent cx="5496560" cy="37719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602800" y="3596400"/>
                          <a:ext cx="5486400" cy="3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Etapa da seleção para a qual solicita recurso: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76200</wp:posOffset>
                </wp:positionV>
                <wp:extent cx="5496560" cy="377190"/>
                <wp:effectExtent b="0" l="0" r="0" t="0"/>
                <wp:wrapNone/>
                <wp:docPr id="2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560" cy="377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5496560" cy="27241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602800" y="3648960"/>
                          <a:ext cx="5486400" cy="26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Nota conferida pela Banca na Etapa da seleção para a qual solicita recurso: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5496560" cy="272415"/>
                <wp:effectExtent b="0" l="0" r="0" t="0"/>
                <wp:wrapNone/>
                <wp:docPr id="2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560" cy="272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76200</wp:posOffset>
                </wp:positionV>
                <wp:extent cx="5496560" cy="477012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602800" y="1400040"/>
                          <a:ext cx="5486400" cy="475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Justificativas para o recurso (baseadas em argumentos que levem em consideração os elementos que o candidato deseja que sejam reavaliados na etapa):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76200</wp:posOffset>
                </wp:positionV>
                <wp:extent cx="5496560" cy="4770120"/>
                <wp:effectExtent b="0" l="0" r="0" t="0"/>
                <wp:wrapNone/>
                <wp:docPr id="2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560" cy="4770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  <w:tab w:val="center" w:leader="none" w:pos="4252"/>
          <w:tab w:val="left" w:leader="none" w:pos="6298"/>
        </w:tabs>
        <w:spacing w:after="0" w:line="240" w:lineRule="auto"/>
        <w:rPr>
          <w:rFonts w:ascii="Arial" w:cs="Arial" w:eastAsia="Arial" w:hAnsi="Arial"/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  <w:tab w:val="center" w:leader="none" w:pos="4252"/>
          <w:tab w:val="left" w:leader="none" w:pos="6298"/>
        </w:tabs>
        <w:spacing w:after="0" w:line="240" w:lineRule="auto"/>
        <w:rPr>
          <w:rFonts w:ascii="Arial" w:cs="Arial" w:eastAsia="Arial" w:hAnsi="Arial"/>
          <w:b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453"/>
          <w:tab w:val="center" w:leader="none" w:pos="4252"/>
          <w:tab w:val="left" w:leader="none" w:pos="6298"/>
        </w:tabs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453"/>
          <w:tab w:val="center" w:leader="none" w:pos="4252"/>
          <w:tab w:val="left" w:leader="none" w:pos="6298"/>
        </w:tabs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0</wp:posOffset>
                </wp:positionV>
                <wp:extent cx="5496560" cy="27241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602800" y="3648960"/>
                          <a:ext cx="5486400" cy="26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TELEFONE/CELULAR (COM DDD):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0</wp:posOffset>
                </wp:positionV>
                <wp:extent cx="5496560" cy="272415"/>
                <wp:effectExtent b="0" l="0" r="0" t="0"/>
                <wp:wrapNone/>
                <wp:docPr id="2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560" cy="272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tabs>
          <w:tab w:val="left" w:leader="none" w:pos="1453"/>
          <w:tab w:val="center" w:leader="none" w:pos="4252"/>
          <w:tab w:val="left" w:leader="none" w:pos="6298"/>
        </w:tabs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5496560" cy="24955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02800" y="3660300"/>
                          <a:ext cx="5486400" cy="23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5496560" cy="249555"/>
                <wp:effectExtent b="0" l="0" r="0" t="0"/>
                <wp:wrapNone/>
                <wp:docPr id="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560" cy="249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tabs>
          <w:tab w:val="left" w:leader="none" w:pos="1453"/>
          <w:tab w:val="center" w:leader="none" w:pos="4252"/>
          <w:tab w:val="left" w:leader="none" w:pos="629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453"/>
          <w:tab w:val="center" w:leader="none" w:pos="4252"/>
          <w:tab w:val="left" w:leader="none" w:pos="629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453"/>
          <w:tab w:val="center" w:leader="none" w:pos="4252"/>
          <w:tab w:val="left" w:leader="none" w:pos="6298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453"/>
          <w:tab w:val="center" w:leader="none" w:pos="4252"/>
          <w:tab w:val="left" w:leader="none" w:pos="6298"/>
        </w:tabs>
        <w:spacing w:after="0"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Página 2 – a ser preenchida pela Comissão de Seleção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-5537199</wp:posOffset>
                </wp:positionV>
                <wp:extent cx="5496560" cy="483679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02800" y="1366740"/>
                          <a:ext cx="5486400" cy="482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Justificativas para o recurso (baseadas em argumentos que levem em consideração os elementos que o candidato deseja que sejam reavaliados na etapa):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-5537199</wp:posOffset>
                </wp:positionV>
                <wp:extent cx="5496560" cy="4836795"/>
                <wp:effectExtent b="0" l="0" r="0" t="0"/>
                <wp:wrapNone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560" cy="4836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444500</wp:posOffset>
                </wp:positionV>
                <wp:extent cx="5496560" cy="488442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602800" y="1342800"/>
                          <a:ext cx="5486400" cy="48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Parecer da Comissão: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444500</wp:posOffset>
                </wp:positionV>
                <wp:extent cx="5496560" cy="4884420"/>
                <wp:effectExtent b="0" l="0" r="0" t="0"/>
                <wp:wrapNone/>
                <wp:docPr id="2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560" cy="4884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5626100</wp:posOffset>
                </wp:positionV>
                <wp:extent cx="5496560" cy="27241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602800" y="3648960"/>
                          <a:ext cx="5486400" cy="26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Nota final pós-recurso: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5626100</wp:posOffset>
                </wp:positionV>
                <wp:extent cx="5496560" cy="272415"/>
                <wp:effectExtent b="0" l="0" r="0" t="0"/>
                <wp:wrapNone/>
                <wp:docPr id="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560" cy="272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709" w:top="568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link w:val="Textodebalo"/>
    <w:uiPriority w:val="99"/>
    <w:semiHidden w:val="1"/>
    <w:qFormat w:val="1"/>
    <w:rsid w:val="00F571DF"/>
    <w:rPr>
      <w:rFonts w:ascii="Tahoma" w:cs="Tahoma" w:hAnsi="Tahoma"/>
      <w:sz w:val="16"/>
      <w:szCs w:val="16"/>
    </w:rPr>
  </w:style>
  <w:style w:type="character" w:styleId="Forte">
    <w:name w:val="Strong"/>
    <w:uiPriority w:val="22"/>
    <w:qFormat w:val="1"/>
    <w:rsid w:val="00876CF8"/>
    <w:rPr>
      <w:b w:val="1"/>
      <w:bCs w:val="1"/>
    </w:rPr>
  </w:style>
  <w:style w:type="character" w:styleId="LinkdaInternet" w:customStyle="1">
    <w:name w:val="Link da Internet"/>
    <w:basedOn w:val="Fontepargpadro"/>
    <w:uiPriority w:val="99"/>
    <w:unhideWhenUsed w:val="1"/>
    <w:rsid w:val="00292F39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qFormat w:val="1"/>
    <w:rsid w:val="00292F39"/>
    <w:rPr>
      <w:color w:val="605e5c"/>
      <w:shd w:color="auto" w:fill="e1dfdd" w:val="clea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F571DF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type="paragraph" w:styleId="SemEspaamento">
    <w:name w:val="No Spacing"/>
    <w:uiPriority w:val="1"/>
    <w:qFormat w:val="1"/>
    <w:rsid w:val="000276A7"/>
    <w:rPr>
      <w:sz w:val="22"/>
      <w:szCs w:val="22"/>
      <w:lang w:eastAsia="en-US"/>
    </w:rPr>
  </w:style>
  <w:style w:type="paragraph" w:styleId="Contedodoquadro" w:customStyle="1">
    <w:name w:val="Conteúdo do quadro"/>
    <w:basedOn w:val="Normal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exN2ekyVMh3DMn0j3jB9QMiCcA==">CgMxLjA4AHIhMU5sd0VvVndrelF5SkFFZV9USVpha1NwRHhIS3dVZXg4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2023-07-17T15:12:00Z</dcterms:created>
  <dc:creator>ppcult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Mcury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