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3600" w:firstLine="0"/>
        <w:rPr>
          <w:rFonts w:ascii="Calibri" w:cs="Calibri" w:eastAsia="Calibri" w:hAnsi="Calibri"/>
        </w:rPr>
      </w:pPr>
      <w:r w:rsidDel="00000000" w:rsidR="00000000" w:rsidRPr="00000000">
        <w:rPr/>
        <w:drawing>
          <wp:inline distB="0" distT="0" distL="0" distR="0">
            <wp:extent cx="925195" cy="354965"/>
            <wp:effectExtent b="0" l="0" r="0" t="0"/>
            <wp:docPr descr="logo_ppcultpb.jpg" id="1" name="image1.jpg"/>
            <a:graphic>
              <a:graphicData uri="http://schemas.openxmlformats.org/drawingml/2006/picture">
                <pic:pic>
                  <pic:nvPicPr>
                    <pic:cNvPr descr="logo_ppcultpb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354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578"/>
        </w:tabs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578"/>
        </w:tabs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Instituto de Arte e Comunicação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578"/>
        </w:tabs>
        <w:spacing w:line="240" w:lineRule="auto"/>
        <w:jc w:val="center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  <w:t xml:space="preserve">Programa de Pós-Graduação em Cultura e Territorialidades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578"/>
        </w:tabs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578"/>
        </w:tabs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FORMULÁRIO PARA RECURSO - SELEÇÃO 2026/TURMA 2027 – PPCULT /UFF</w:t>
      </w:r>
    </w:p>
    <w:p w:rsidR="00000000" w:rsidDel="00000000" w:rsidP="00000000" w:rsidRDefault="00000000" w:rsidRPr="00000000" w14:paraId="00000007">
      <w:pPr>
        <w:tabs>
          <w:tab w:val="left" w:leader="none" w:pos="1578"/>
        </w:tabs>
        <w:spacing w:after="200" w:line="276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tabs>
                <w:tab w:val="left" w:leader="none" w:pos="1578"/>
              </w:tabs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  <w:t xml:space="preserve">Nome:</w:t>
              <w:br w:type="textWrapping"/>
              <w:t xml:space="preserve">Código: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tabs>
                <w:tab w:val="left" w:leader="none" w:pos="1578"/>
              </w:tabs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  <w:t xml:space="preserve">Título do projeto: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tabs>
                <w:tab w:val="left" w:leader="none" w:pos="1578"/>
              </w:tabs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  <w:t xml:space="preserve">Etapa da seleção para a qual solicita recurso: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tabs>
                <w:tab w:val="left" w:leader="none" w:pos="1578"/>
              </w:tabs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  <w:t xml:space="preserve">Nota conferida pela Banca na Etapa da seleção para a qual solicita recurso: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tabs>
                <w:tab w:val="left" w:leader="none" w:pos="1578"/>
              </w:tabs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  <w:t xml:space="preserve">Justificativas para o recurso (baseadas em argumentos que levem em consideração os elementos que o candidato deseja que sejam reavaliados na etapa):</w:t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0D">
      <w:pPr>
        <w:tabs>
          <w:tab w:val="left" w:leader="none" w:pos="1578"/>
        </w:tabs>
        <w:spacing w:after="200" w:line="276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Telefone/Celular (com DDD):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</w:t>
            </w:r>
          </w:p>
        </w:tc>
      </w:tr>
    </w:tbl>
    <w:p w:rsidR="00000000" w:rsidDel="00000000" w:rsidP="00000000" w:rsidRDefault="00000000" w:rsidRPr="00000000" w14:paraId="00000010">
      <w:pPr>
        <w:tabs>
          <w:tab w:val="left" w:leader="none" w:pos="1578"/>
        </w:tabs>
        <w:spacing w:after="200" w:line="276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1">
      <w:pPr>
        <w:tabs>
          <w:tab w:val="left" w:leader="none" w:pos="1578"/>
        </w:tabs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578"/>
        </w:tabs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Página 2 – a ser preenchida pela Comissão de Seleção</w:t>
      </w:r>
    </w:p>
    <w:p w:rsidR="00000000" w:rsidDel="00000000" w:rsidP="00000000" w:rsidRDefault="00000000" w:rsidRPr="00000000" w14:paraId="00000013">
      <w:pPr>
        <w:tabs>
          <w:tab w:val="left" w:leader="none" w:pos="1578"/>
        </w:tabs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20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Parecer da Comissão: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tabs>
          <w:tab w:val="left" w:leader="none" w:pos="1578"/>
        </w:tabs>
        <w:spacing w:after="200" w:line="276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Nota final pós-recurso:</w:t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1578"/>
        </w:tabs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578"/>
        </w:tabs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